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3FAF" w:rsidRPr="00F26993" w:rsidRDefault="00063FAF" w:rsidP="00FE5079">
      <w:pPr>
        <w:rPr>
          <w:rFonts w:cstheme="minorHAnsi"/>
          <w:b/>
          <w:bCs/>
          <w:sz w:val="28"/>
          <w:szCs w:val="28"/>
          <w:u w:val="single"/>
        </w:rPr>
      </w:pPr>
      <w:r w:rsidRPr="00F26993">
        <w:rPr>
          <w:rFonts w:cstheme="minorHAnsi"/>
          <w:b/>
          <w:bCs/>
          <w:sz w:val="28"/>
          <w:szCs w:val="28"/>
          <w:u w:val="single"/>
        </w:rPr>
        <w:t>Pflanzanleitungen</w:t>
      </w:r>
    </w:p>
    <w:p w:rsidR="00063FAF" w:rsidRDefault="00063FAF" w:rsidP="00FE5079">
      <w:pPr>
        <w:rPr>
          <w:rFonts w:cstheme="minorHAnsi"/>
          <w:b/>
          <w:bCs/>
          <w:sz w:val="28"/>
          <w:szCs w:val="28"/>
        </w:rPr>
      </w:pPr>
    </w:p>
    <w:p w:rsidR="00FE5079" w:rsidRPr="00FE5079" w:rsidRDefault="00FE5079" w:rsidP="00FE5079">
      <w:pPr>
        <w:rPr>
          <w:rFonts w:cstheme="minorHAnsi"/>
          <w:b/>
          <w:bCs/>
          <w:sz w:val="28"/>
          <w:szCs w:val="28"/>
        </w:rPr>
      </w:pPr>
      <w:proofErr w:type="spellStart"/>
      <w:r w:rsidRPr="00FE5079">
        <w:rPr>
          <w:rFonts w:cstheme="minorHAnsi"/>
          <w:b/>
          <w:bCs/>
          <w:sz w:val="28"/>
          <w:szCs w:val="28"/>
        </w:rPr>
        <w:t>Seedbombs</w:t>
      </w:r>
      <w:proofErr w:type="spellEnd"/>
      <w:r w:rsidRPr="00FE5079">
        <w:rPr>
          <w:rFonts w:cstheme="minorHAnsi"/>
          <w:b/>
          <w:bCs/>
          <w:sz w:val="28"/>
          <w:szCs w:val="28"/>
        </w:rPr>
        <w:t xml:space="preserve"> </w:t>
      </w:r>
    </w:p>
    <w:p w:rsidR="00FE5079" w:rsidRDefault="00FE5079" w:rsidP="00FE5079">
      <w:pPr>
        <w:rPr>
          <w:rFonts w:cstheme="minorHAnsi"/>
        </w:rPr>
      </w:pPr>
    </w:p>
    <w:p w:rsidR="00FE5079" w:rsidRPr="00FE5079" w:rsidRDefault="00FE5079" w:rsidP="00FE5079">
      <w:pPr>
        <w:rPr>
          <w:rFonts w:cstheme="minorHAnsi"/>
        </w:rPr>
      </w:pPr>
      <w:r w:rsidRPr="00FE5079">
        <w:rPr>
          <w:rFonts w:cstheme="minorHAnsi"/>
        </w:rPr>
        <w:t xml:space="preserve">Die kleinen, aus Saatgut, Humus und Tonpulver bestehenden Bällchen eignen sich hervorragend, um tristen oder brachliegenden Flächen in der Stadt ein neues Leben </w:t>
      </w:r>
      <w:proofErr w:type="spellStart"/>
      <w:r w:rsidRPr="00FE5079">
        <w:rPr>
          <w:rFonts w:cstheme="minorHAnsi"/>
        </w:rPr>
        <w:t>einzu</w:t>
      </w:r>
      <w:proofErr w:type="spellEnd"/>
      <w:r w:rsidRPr="00FE5079">
        <w:rPr>
          <w:rFonts w:cstheme="minorHAnsi"/>
        </w:rPr>
        <w:t>-</w:t>
      </w:r>
    </w:p>
    <w:p w:rsidR="00FE5079" w:rsidRPr="00FE5079" w:rsidRDefault="00FE5079" w:rsidP="00FE5079">
      <w:pPr>
        <w:rPr>
          <w:rFonts w:cstheme="minorHAnsi"/>
        </w:rPr>
      </w:pPr>
      <w:r w:rsidRPr="00FE5079">
        <w:rPr>
          <w:rFonts w:cstheme="minorHAnsi"/>
        </w:rPr>
        <w:t>hauchen. Natürlich funktionieren die Samenbomben auch im Garten</w:t>
      </w:r>
      <w:r w:rsidR="00F26993">
        <w:rPr>
          <w:rFonts w:cstheme="minorHAnsi"/>
        </w:rPr>
        <w:t xml:space="preserve"> oder Blumentopf auf der Fensterbank.</w:t>
      </w:r>
    </w:p>
    <w:p w:rsidR="00FE5079" w:rsidRPr="00FE5079" w:rsidRDefault="00FE5079" w:rsidP="00FE5079">
      <w:pPr>
        <w:rPr>
          <w:rFonts w:cstheme="minorHAnsi"/>
        </w:rPr>
      </w:pPr>
      <w:r w:rsidRPr="00FE5079">
        <w:rPr>
          <w:rFonts w:cstheme="minorHAnsi"/>
        </w:rPr>
        <w:t xml:space="preserve">Die </w:t>
      </w:r>
      <w:proofErr w:type="spellStart"/>
      <w:r w:rsidRPr="00FE5079">
        <w:rPr>
          <w:rFonts w:cstheme="minorHAnsi"/>
        </w:rPr>
        <w:t>Seedbombs</w:t>
      </w:r>
      <w:proofErr w:type="spellEnd"/>
      <w:r w:rsidRPr="00FE5079">
        <w:rPr>
          <w:rFonts w:cstheme="minorHAnsi"/>
        </w:rPr>
        <w:t xml:space="preserve"> müssen nicht eingepflanzt werden, sondern können direkt oder per Wurfsendung an der gewünschten Stelle ausgebracht werden. Die Mischung aus Ton und</w:t>
      </w:r>
    </w:p>
    <w:p w:rsidR="00B32AF4" w:rsidRPr="00FE5079" w:rsidRDefault="00FE5079" w:rsidP="00FE5079">
      <w:pPr>
        <w:rPr>
          <w:rFonts w:cstheme="minorHAnsi"/>
        </w:rPr>
      </w:pPr>
      <w:r w:rsidRPr="00FE5079">
        <w:rPr>
          <w:rFonts w:cstheme="minorHAnsi"/>
        </w:rPr>
        <w:t>Humus verhindert, dass die Samen austrocknen oder durch Regen weggeschwemmt werden.</w:t>
      </w:r>
    </w:p>
    <w:p w:rsidR="00FE5079" w:rsidRPr="00FE5079" w:rsidRDefault="00FE5079" w:rsidP="00FE5079">
      <w:pPr>
        <w:rPr>
          <w:rFonts w:cstheme="minorHAnsi"/>
        </w:rPr>
      </w:pPr>
    </w:p>
    <w:p w:rsidR="00FE5079" w:rsidRPr="00FE5079" w:rsidRDefault="00FE5079" w:rsidP="00FE5079">
      <w:pPr>
        <w:rPr>
          <w:rFonts w:cstheme="minorHAnsi"/>
        </w:rPr>
      </w:pPr>
      <w:r w:rsidRPr="00FE5079">
        <w:rPr>
          <w:rFonts w:cstheme="minorHAnsi"/>
        </w:rPr>
        <w:t>Und so geht ́s:</w:t>
      </w:r>
    </w:p>
    <w:p w:rsidR="00FE5079" w:rsidRPr="00FE5079" w:rsidRDefault="00FE5079" w:rsidP="00FE5079">
      <w:pPr>
        <w:rPr>
          <w:rFonts w:cstheme="minorHAnsi"/>
        </w:rPr>
      </w:pPr>
      <w:r w:rsidRPr="00FE5079">
        <w:rPr>
          <w:rFonts w:cstheme="minorHAnsi"/>
        </w:rPr>
        <w:t xml:space="preserve">1. Eine geeignete Stelle, die es zu </w:t>
      </w:r>
      <w:proofErr w:type="spellStart"/>
      <w:r w:rsidRPr="00FE5079">
        <w:rPr>
          <w:rFonts w:cstheme="minorHAnsi"/>
        </w:rPr>
        <w:t>beblumen</w:t>
      </w:r>
      <w:proofErr w:type="spellEnd"/>
      <w:r w:rsidRPr="00FE5079">
        <w:rPr>
          <w:rFonts w:cstheme="minorHAnsi"/>
        </w:rPr>
        <w:t xml:space="preserve"> bzw. </w:t>
      </w:r>
      <w:proofErr w:type="spellStart"/>
      <w:r w:rsidRPr="00FE5079">
        <w:rPr>
          <w:rFonts w:cstheme="minorHAnsi"/>
        </w:rPr>
        <w:t>bekräutern</w:t>
      </w:r>
      <w:proofErr w:type="spellEnd"/>
      <w:r w:rsidRPr="00FE5079">
        <w:rPr>
          <w:rFonts w:cstheme="minorHAnsi"/>
        </w:rPr>
        <w:t xml:space="preserve"> gilt, aussuchen,</w:t>
      </w:r>
    </w:p>
    <w:p w:rsidR="00F26993" w:rsidRDefault="00F26993" w:rsidP="00FE5079">
      <w:pPr>
        <w:rPr>
          <w:rFonts w:cstheme="minorHAnsi"/>
        </w:rPr>
      </w:pPr>
      <w:r>
        <w:rPr>
          <w:rFonts w:cstheme="minorHAnsi"/>
        </w:rPr>
        <w:t>2</w:t>
      </w:r>
      <w:r w:rsidR="00FE5079" w:rsidRPr="00FE5079">
        <w:rPr>
          <w:rFonts w:cstheme="minorHAnsi"/>
        </w:rPr>
        <w:t>. werfen, rollen, legen, schmeißen was das Zeug hält,</w:t>
      </w:r>
    </w:p>
    <w:p w:rsidR="00FE5079" w:rsidRDefault="00F26993" w:rsidP="00FE5079">
      <w:pPr>
        <w:rPr>
          <w:rFonts w:cstheme="minorHAnsi"/>
        </w:rPr>
      </w:pPr>
      <w:r>
        <w:rPr>
          <w:rFonts w:cstheme="minorHAnsi"/>
        </w:rPr>
        <w:t>3.</w:t>
      </w:r>
      <w:r w:rsidR="00FE5079" w:rsidRPr="00FE5079">
        <w:rPr>
          <w:rFonts w:cstheme="minorHAnsi"/>
        </w:rPr>
        <w:t xml:space="preserve"> auf Regen warten, Regentanz aufführen oder gleich mit der Gießkanne nachhelfen</w:t>
      </w:r>
      <w:r>
        <w:rPr>
          <w:rFonts w:cstheme="minorHAnsi"/>
        </w:rPr>
        <w:t>.</w:t>
      </w:r>
    </w:p>
    <w:p w:rsidR="00F26993" w:rsidRPr="00FE5079" w:rsidRDefault="00F26993" w:rsidP="00FE5079">
      <w:pPr>
        <w:rPr>
          <w:rFonts w:cstheme="minorHAnsi"/>
        </w:rPr>
      </w:pPr>
      <w:r>
        <w:rPr>
          <w:rFonts w:cstheme="minorHAnsi"/>
        </w:rPr>
        <w:t xml:space="preserve">4. beim </w:t>
      </w:r>
      <w:proofErr w:type="spellStart"/>
      <w:r>
        <w:rPr>
          <w:rFonts w:cstheme="minorHAnsi"/>
        </w:rPr>
        <w:t>wachsen</w:t>
      </w:r>
      <w:proofErr w:type="spellEnd"/>
      <w:r>
        <w:rPr>
          <w:rFonts w:cstheme="minorHAnsi"/>
        </w:rPr>
        <w:t xml:space="preserve"> zuschauen.</w:t>
      </w:r>
    </w:p>
    <w:p w:rsidR="00FE5079" w:rsidRPr="00FE5079" w:rsidRDefault="00FE5079" w:rsidP="00FE5079">
      <w:pPr>
        <w:rPr>
          <w:rFonts w:cstheme="minorHAnsi"/>
        </w:rPr>
      </w:pPr>
    </w:p>
    <w:p w:rsidR="00F26993" w:rsidRDefault="00F26993" w:rsidP="00FE5079">
      <w:pPr>
        <w:rPr>
          <w:rFonts w:cstheme="minorHAnsi"/>
          <w:b/>
          <w:bCs/>
        </w:rPr>
      </w:pPr>
      <w:r>
        <w:rPr>
          <w:rFonts w:cstheme="minorHAnsi"/>
          <w:b/>
          <w:bCs/>
        </w:rPr>
        <w:t>Potentielle Fehlerquellen</w:t>
      </w:r>
    </w:p>
    <w:p w:rsidR="00FE5079" w:rsidRPr="00FE5079" w:rsidRDefault="00FE5079" w:rsidP="00FE5079">
      <w:pPr>
        <w:rPr>
          <w:rFonts w:cstheme="minorHAnsi"/>
        </w:rPr>
      </w:pPr>
      <w:r w:rsidRPr="00FE5079">
        <w:rPr>
          <w:rFonts w:cstheme="minorHAnsi"/>
        </w:rPr>
        <w:t>Was passiert, wenn das freudige Ergebnis ausbleibt?</w:t>
      </w:r>
    </w:p>
    <w:p w:rsidR="00FE5079" w:rsidRPr="00FE5079" w:rsidRDefault="00FE5079" w:rsidP="00FE5079">
      <w:pPr>
        <w:rPr>
          <w:rFonts w:cstheme="minorHAnsi"/>
        </w:rPr>
      </w:pPr>
    </w:p>
    <w:p w:rsidR="00FE5079" w:rsidRPr="00FE5079" w:rsidRDefault="00FE5079" w:rsidP="00FE5079">
      <w:pPr>
        <w:rPr>
          <w:rFonts w:cstheme="minorHAnsi"/>
        </w:rPr>
      </w:pPr>
      <w:r w:rsidRPr="00FE5079">
        <w:rPr>
          <w:rFonts w:cstheme="minorHAnsi"/>
        </w:rPr>
        <w:t xml:space="preserve">Trotz unserer hohen Qualitätsansprüche sind und bleiben wir der Natur ein Stück weit unterlegen. </w:t>
      </w:r>
    </w:p>
    <w:p w:rsidR="00FE5079" w:rsidRPr="00FE5079" w:rsidRDefault="00FE5079" w:rsidP="00FE5079">
      <w:pPr>
        <w:rPr>
          <w:rFonts w:cstheme="minorHAnsi"/>
        </w:rPr>
      </w:pPr>
      <w:r w:rsidRPr="00FE5079">
        <w:rPr>
          <w:rFonts w:cstheme="minorHAnsi"/>
        </w:rPr>
        <w:t>Um deine Chancen auf bunte Blumenwiesen und wuchernde Gemüsepflanzen so üppig wie möglich werden zu lassen, haben wir eine Checkliste mit den wichtigsten Punkten zusammengestellt für ein optimales Wurfergebnis:</w:t>
      </w:r>
    </w:p>
    <w:p w:rsidR="00FE5079" w:rsidRPr="00FE5079" w:rsidRDefault="00FE5079" w:rsidP="00FE5079">
      <w:pPr>
        <w:rPr>
          <w:rFonts w:cstheme="minorHAnsi"/>
        </w:rPr>
      </w:pPr>
    </w:p>
    <w:p w:rsidR="00FE5079" w:rsidRPr="00FE5079" w:rsidRDefault="00FE5079" w:rsidP="00FE5079">
      <w:pPr>
        <w:pStyle w:val="Listenabsatz"/>
        <w:numPr>
          <w:ilvl w:val="0"/>
          <w:numId w:val="1"/>
        </w:numPr>
        <w:rPr>
          <w:rFonts w:cstheme="minorHAnsi"/>
        </w:rPr>
      </w:pPr>
      <w:r w:rsidRPr="00FE5079">
        <w:rPr>
          <w:rFonts w:cstheme="minorHAnsi"/>
        </w:rPr>
        <w:t>Auf zu hartem und trockenem Untergrund können die Keimlinge nicht Fuß fassen. Der ideale Untergrund ist schwarze Blumenerde.</w:t>
      </w:r>
    </w:p>
    <w:p w:rsidR="00FE5079" w:rsidRPr="00F26993" w:rsidRDefault="00FE5079" w:rsidP="00F26993">
      <w:pPr>
        <w:pStyle w:val="Listenabsatz"/>
        <w:numPr>
          <w:ilvl w:val="0"/>
          <w:numId w:val="1"/>
        </w:numPr>
        <w:rPr>
          <w:rFonts w:cstheme="minorHAnsi"/>
        </w:rPr>
      </w:pPr>
      <w:r w:rsidRPr="00FE5079">
        <w:rPr>
          <w:rFonts w:cstheme="minorHAnsi"/>
        </w:rPr>
        <w:t>die Samenbomben müssen</w:t>
      </w:r>
      <w:r w:rsidR="00F26993">
        <w:rPr>
          <w:rFonts w:cstheme="minorHAnsi"/>
        </w:rPr>
        <w:t>/dürfen</w:t>
      </w:r>
      <w:r w:rsidRPr="00FE5079">
        <w:rPr>
          <w:rFonts w:cstheme="minorHAnsi"/>
        </w:rPr>
        <w:t xml:space="preserve"> nicht eingegraben werden!</w:t>
      </w:r>
      <w:r w:rsidR="00F26993">
        <w:rPr>
          <w:rFonts w:cstheme="minorHAnsi"/>
        </w:rPr>
        <w:t xml:space="preserve"> D</w:t>
      </w:r>
      <w:r w:rsidRPr="00F26993">
        <w:rPr>
          <w:rFonts w:cstheme="minorHAnsi"/>
        </w:rPr>
        <w:t>ie Samenbomben nur halb in die Erde drücken</w:t>
      </w:r>
      <w:r w:rsidR="00F26993">
        <w:rPr>
          <w:rFonts w:cstheme="minorHAnsi"/>
        </w:rPr>
        <w:t>.</w:t>
      </w:r>
    </w:p>
    <w:p w:rsidR="00FE5079" w:rsidRPr="00FE5079" w:rsidRDefault="00FE5079" w:rsidP="00FE5079">
      <w:pPr>
        <w:pStyle w:val="Listenabsatz"/>
        <w:numPr>
          <w:ilvl w:val="0"/>
          <w:numId w:val="1"/>
        </w:numPr>
        <w:rPr>
          <w:rFonts w:cstheme="minorHAnsi"/>
        </w:rPr>
      </w:pPr>
      <w:r w:rsidRPr="00FE5079">
        <w:rPr>
          <w:rFonts w:cstheme="minorHAnsi"/>
        </w:rPr>
        <w:t xml:space="preserve">Die </w:t>
      </w:r>
      <w:proofErr w:type="spellStart"/>
      <w:r w:rsidRPr="00FE5079">
        <w:rPr>
          <w:rFonts w:cstheme="minorHAnsi"/>
        </w:rPr>
        <w:t>Seedbombs</w:t>
      </w:r>
      <w:proofErr w:type="spellEnd"/>
      <w:r w:rsidRPr="00FE5079">
        <w:rPr>
          <w:rFonts w:cstheme="minorHAnsi"/>
        </w:rPr>
        <w:t xml:space="preserve"> nicht auf Wiesen und ins</w:t>
      </w:r>
      <w:r>
        <w:rPr>
          <w:rFonts w:cstheme="minorHAnsi"/>
        </w:rPr>
        <w:t xml:space="preserve"> </w:t>
      </w:r>
      <w:r w:rsidRPr="00FE5079">
        <w:rPr>
          <w:rFonts w:cstheme="minorHAnsi"/>
        </w:rPr>
        <w:t xml:space="preserve">hohe Gras werfen. Ideal sind </w:t>
      </w:r>
      <w:proofErr w:type="spellStart"/>
      <w:r w:rsidRPr="00FE5079">
        <w:rPr>
          <w:rFonts w:cstheme="minorHAnsi"/>
        </w:rPr>
        <w:t>unbewachsene</w:t>
      </w:r>
      <w:proofErr w:type="spellEnd"/>
      <w:r>
        <w:rPr>
          <w:rFonts w:cstheme="minorHAnsi"/>
        </w:rPr>
        <w:t xml:space="preserve"> </w:t>
      </w:r>
      <w:r w:rsidRPr="00FE5079">
        <w:rPr>
          <w:rFonts w:cstheme="minorHAnsi"/>
        </w:rPr>
        <w:t>Flächen mit guter, schwarzer Erde.</w:t>
      </w:r>
    </w:p>
    <w:p w:rsidR="00FE5079" w:rsidRPr="00F26993" w:rsidRDefault="00FE5079" w:rsidP="00F26993">
      <w:pPr>
        <w:pStyle w:val="Listenabsatz"/>
        <w:numPr>
          <w:ilvl w:val="0"/>
          <w:numId w:val="1"/>
        </w:numPr>
        <w:rPr>
          <w:rFonts w:cstheme="minorHAnsi"/>
        </w:rPr>
      </w:pPr>
      <w:proofErr w:type="spellStart"/>
      <w:r w:rsidRPr="00FE5079">
        <w:rPr>
          <w:rFonts w:cstheme="minorHAnsi"/>
        </w:rPr>
        <w:t>Seedbombs</w:t>
      </w:r>
      <w:proofErr w:type="spellEnd"/>
      <w:r w:rsidRPr="00FE5079">
        <w:rPr>
          <w:rFonts w:cstheme="minorHAnsi"/>
        </w:rPr>
        <w:t xml:space="preserve"> brauchen viel Wasser - vor allem am Anfang vom Moment des Auswerfens bis zur Keimung!</w:t>
      </w:r>
      <w:r w:rsidR="00F26993">
        <w:rPr>
          <w:rFonts w:cstheme="minorHAnsi"/>
        </w:rPr>
        <w:t xml:space="preserve"> </w:t>
      </w:r>
      <w:r w:rsidRPr="00F26993">
        <w:rPr>
          <w:rFonts w:cstheme="minorHAnsi"/>
        </w:rPr>
        <w:t>Wenn der Regen ausbleibt, musst du auf jeden Fall zur Gießkanne greifen und nachhelfen!</w:t>
      </w:r>
    </w:p>
    <w:p w:rsidR="00FE5079" w:rsidRDefault="00FE5079" w:rsidP="00FE5079">
      <w:pPr>
        <w:pStyle w:val="Listenabsatz"/>
        <w:numPr>
          <w:ilvl w:val="0"/>
          <w:numId w:val="1"/>
        </w:numPr>
        <w:rPr>
          <w:rFonts w:cstheme="minorHAnsi"/>
        </w:rPr>
      </w:pPr>
      <w:r w:rsidRPr="00FE5079">
        <w:rPr>
          <w:rFonts w:cstheme="minorHAnsi"/>
        </w:rPr>
        <w:t xml:space="preserve">Die grundsätzliche Standortregel für unsere </w:t>
      </w:r>
      <w:proofErr w:type="spellStart"/>
      <w:r w:rsidRPr="00FE5079">
        <w:rPr>
          <w:rFonts w:cstheme="minorHAnsi"/>
        </w:rPr>
        <w:t>Seedbombs</w:t>
      </w:r>
      <w:proofErr w:type="spellEnd"/>
      <w:r w:rsidRPr="00FE5079">
        <w:rPr>
          <w:rFonts w:cstheme="minorHAnsi"/>
        </w:rPr>
        <w:t>: Je mehr Sonne, desto üppiger die Blütenpracht!</w:t>
      </w:r>
    </w:p>
    <w:p w:rsidR="00F26993" w:rsidRPr="00FE5079" w:rsidRDefault="00F26993" w:rsidP="00FE5079">
      <w:pPr>
        <w:pStyle w:val="Listenabsatz"/>
        <w:numPr>
          <w:ilvl w:val="0"/>
          <w:numId w:val="1"/>
        </w:numPr>
        <w:rPr>
          <w:rFonts w:cstheme="minorHAnsi"/>
        </w:rPr>
      </w:pPr>
      <w:r>
        <w:rPr>
          <w:rFonts w:cstheme="minorHAnsi"/>
        </w:rPr>
        <w:t>Die Samenbomben mögen keine Kälte und schon gar keinen Frost.</w:t>
      </w:r>
    </w:p>
    <w:p w:rsidR="00FE5079" w:rsidRPr="00FE5079" w:rsidRDefault="00FE5079" w:rsidP="00FE5079">
      <w:pPr>
        <w:rPr>
          <w:rFonts w:cstheme="minorHAnsi"/>
        </w:rPr>
      </w:pPr>
    </w:p>
    <w:p w:rsidR="00FE5079" w:rsidRPr="00FE5079" w:rsidRDefault="00FE5079" w:rsidP="00FE5079">
      <w:pPr>
        <w:rPr>
          <w:rFonts w:cstheme="minorHAnsi"/>
        </w:rPr>
      </w:pPr>
    </w:p>
    <w:p w:rsidR="00FE5079" w:rsidRPr="00FE5079" w:rsidRDefault="00FE5079" w:rsidP="00FE5079">
      <w:pPr>
        <w:rPr>
          <w:rFonts w:cstheme="minorHAnsi"/>
        </w:rPr>
      </w:pPr>
      <w:r w:rsidRPr="00FE5079">
        <w:rPr>
          <w:rFonts w:cstheme="minorHAnsi"/>
        </w:rPr>
        <w:t xml:space="preserve">Eine kleine Anekdote müssen wir an dieser Stelle noch zum </w:t>
      </w:r>
      <w:r w:rsidR="00AC2802">
        <w:rPr>
          <w:rFonts w:cstheme="minorHAnsi"/>
        </w:rPr>
        <w:t>B</w:t>
      </w:r>
      <w:r w:rsidRPr="00FE5079">
        <w:rPr>
          <w:rFonts w:cstheme="minorHAnsi"/>
        </w:rPr>
        <w:t xml:space="preserve">esten geben: Es gab einmal den kniffligen Fall einer Kundin, die alles völlig richtig gemacht hat, und sich trotzdem nicht über bunte Blumen freuen konnte. Nach langem Hin und Her kamen wir dem Geheimnis auf die Spur. Die Übeltäter in diesem Fall waren freche Vögel, die jedes Mal, wenn sie die </w:t>
      </w:r>
      <w:proofErr w:type="spellStart"/>
      <w:r w:rsidRPr="00FE5079">
        <w:rPr>
          <w:rFonts w:cstheme="minorHAnsi"/>
        </w:rPr>
        <w:t>Seedbombs</w:t>
      </w:r>
      <w:proofErr w:type="spellEnd"/>
      <w:r w:rsidRPr="00FE5079">
        <w:rPr>
          <w:rFonts w:cstheme="minorHAnsi"/>
        </w:rPr>
        <w:t xml:space="preserve"> ausgeworfen hatte, das Saatgut klauten. Wie wir bereits sagten: Ein Stück weit sind wir der Natur einfach unterlegen!</w:t>
      </w:r>
    </w:p>
    <w:p w:rsidR="00FE5079" w:rsidRPr="00FE5079" w:rsidRDefault="00FE5079" w:rsidP="00FE5079">
      <w:pPr>
        <w:rPr>
          <w:rFonts w:cstheme="minorHAnsi"/>
        </w:rPr>
      </w:pPr>
    </w:p>
    <w:p w:rsidR="00FE5079" w:rsidRPr="00FE5079" w:rsidRDefault="00F26993" w:rsidP="00FE5079">
      <w:pPr>
        <w:rPr>
          <w:rFonts w:cstheme="minorHAnsi"/>
        </w:rPr>
      </w:pPr>
      <w:r>
        <w:rPr>
          <w:rFonts w:cstheme="minorHAnsi"/>
        </w:rPr>
        <w:lastRenderedPageBreak/>
        <w:t xml:space="preserve">Das Frühjahr ist vorbei und es ist inzwischen zu kalt und dunkel zum </w:t>
      </w:r>
      <w:proofErr w:type="spellStart"/>
      <w:r>
        <w:rPr>
          <w:rFonts w:cstheme="minorHAnsi"/>
        </w:rPr>
        <w:t>ausbringen</w:t>
      </w:r>
      <w:proofErr w:type="spellEnd"/>
      <w:r>
        <w:rPr>
          <w:rFonts w:cstheme="minorHAnsi"/>
        </w:rPr>
        <w:t xml:space="preserve">? Kein </w:t>
      </w:r>
      <w:proofErr w:type="spellStart"/>
      <w:r>
        <w:rPr>
          <w:rFonts w:cstheme="minorHAnsi"/>
        </w:rPr>
        <w:t xml:space="preserve">Problem! </w:t>
      </w:r>
      <w:proofErr w:type="spellEnd"/>
      <w:r w:rsidR="00FE5079" w:rsidRPr="00FE5079">
        <w:rPr>
          <w:rFonts w:cstheme="minorHAnsi"/>
        </w:rPr>
        <w:t>An einem trockenen und dunklen Platz können die Samenbomben</w:t>
      </w:r>
      <w:r>
        <w:rPr>
          <w:rFonts w:cstheme="minorHAnsi"/>
        </w:rPr>
        <w:t xml:space="preserve"> </w:t>
      </w:r>
      <w:r w:rsidR="00FE5079" w:rsidRPr="00FE5079">
        <w:rPr>
          <w:rFonts w:cstheme="minorHAnsi"/>
        </w:rPr>
        <w:t>problemlos bis zu zwei Jahren gelagert werden.</w:t>
      </w:r>
    </w:p>
    <w:p w:rsidR="00FE5079" w:rsidRPr="00FE5079" w:rsidRDefault="00FE5079" w:rsidP="00FE5079">
      <w:pPr>
        <w:rPr>
          <w:rFonts w:cstheme="minorHAnsi"/>
        </w:rPr>
      </w:pPr>
    </w:p>
    <w:p w:rsidR="00063FAF" w:rsidRDefault="00063FAF" w:rsidP="00063FAF">
      <w:pPr>
        <w:pStyle w:val="Pa0"/>
        <w:jc w:val="both"/>
        <w:rPr>
          <w:rStyle w:val="A1"/>
        </w:rPr>
      </w:pPr>
    </w:p>
    <w:p w:rsidR="00063FAF" w:rsidRPr="00F26993" w:rsidRDefault="00063FAF" w:rsidP="00063FAF">
      <w:pPr>
        <w:rPr>
          <w:rFonts w:cstheme="minorHAnsi"/>
          <w:b/>
          <w:bCs/>
          <w:sz w:val="28"/>
          <w:szCs w:val="28"/>
        </w:rPr>
      </w:pPr>
      <w:r>
        <w:rPr>
          <w:rFonts w:cstheme="minorHAnsi"/>
          <w:b/>
          <w:bCs/>
          <w:sz w:val="28"/>
          <w:szCs w:val="28"/>
        </w:rPr>
        <w:t>Postkarte mit Saatpapier</w:t>
      </w:r>
    </w:p>
    <w:p w:rsidR="00063FAF" w:rsidRPr="00FE5079" w:rsidRDefault="00063FAF" w:rsidP="00063FAF">
      <w:pPr>
        <w:rPr>
          <w:rFonts w:cstheme="minorHAnsi"/>
        </w:rPr>
      </w:pPr>
    </w:p>
    <w:p w:rsidR="00063FAF" w:rsidRDefault="00063FAF" w:rsidP="00063FAF">
      <w:pPr>
        <w:rPr>
          <w:rFonts w:cstheme="minorHAnsi"/>
        </w:rPr>
      </w:pPr>
      <w:r>
        <w:rPr>
          <w:rFonts w:cstheme="minorHAnsi"/>
        </w:rPr>
        <w:t>Jede Grußkarte enthält eine zum Motiv zugeschnittene Form aus Saatpapier. Darin enthalten ist eine schöne Auswahl an Wildblumensamen, die nur darauf warten in voller Pracht zu erblühen. Dafür trennt man das Saatpapier von der Karte ab und bedeckt es leicht mit Erde. Bitte nicht eingraben, das keimende Saatgut soll seinen Weg ganz leicht wieder an die sonnige Erdoberfläche finden. Bis zur Keimung muss es schön warm und feucht gehalten werden. Nun steigt die Spannung!</w:t>
      </w:r>
    </w:p>
    <w:p w:rsidR="00063FAF" w:rsidRDefault="00063FAF" w:rsidP="00063FAF">
      <w:pPr>
        <w:rPr>
          <w:rFonts w:cstheme="minorHAnsi"/>
        </w:rPr>
      </w:pPr>
      <w:r>
        <w:rPr>
          <w:rFonts w:cstheme="minorHAnsi"/>
        </w:rPr>
        <w:t>Nach nur wenigen Tagen beginnen die ersten Keimlinge zu sprießen. Sonne und regelmäßiges Gießen lassen die Wildblumen stetig weiterwachsen.</w:t>
      </w:r>
    </w:p>
    <w:p w:rsidR="00FE5079" w:rsidRPr="00FE5079" w:rsidRDefault="00F26993" w:rsidP="00FE5079">
      <w:pPr>
        <w:rPr>
          <w:rFonts w:cstheme="minorHAnsi"/>
        </w:rPr>
      </w:pPr>
      <w:r>
        <w:rPr>
          <w:rFonts w:cstheme="minorHAnsi"/>
        </w:rPr>
        <w:t>Auch hier gilt: Saatgut mag keine Kälte und schon gar keinen Frost.</w:t>
      </w:r>
    </w:p>
    <w:sectPr w:rsidR="00FE5079" w:rsidRPr="00FE5079" w:rsidSect="00903873">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den Grown Caps">
    <w:altName w:val="Garden Grown Caps"/>
    <w:panose1 w:val="02000506000000020004"/>
    <w:charset w:val="4D"/>
    <w:family w:val="auto"/>
    <w:pitch w:val="variable"/>
    <w:sig w:usb0="A00000EF" w:usb1="5000204A" w:usb2="00000000" w:usb3="00000000" w:csb0="00000093" w:csb1="00000000"/>
  </w:font>
  <w:font w:name="Antipasto">
    <w:altName w:val="Antipasto Pro Extrabold"/>
    <w:panose1 w:val="02000506000000020004"/>
    <w:charset w:val="00"/>
    <w:family w:val="auto"/>
    <w:pitch w:val="variable"/>
    <w:sig w:usb0="A00000AF" w:usb1="4000004A"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CF5824"/>
    <w:multiLevelType w:val="hybridMultilevel"/>
    <w:tmpl w:val="2BBAD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079"/>
    <w:rsid w:val="00063FAF"/>
    <w:rsid w:val="001B4040"/>
    <w:rsid w:val="00903873"/>
    <w:rsid w:val="00AC2802"/>
    <w:rsid w:val="00F26993"/>
    <w:rsid w:val="00FE50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61A91"/>
  <w15:chartTrackingRefBased/>
  <w15:docId w15:val="{DCC31C1A-FD50-7746-9D77-E0C4650FD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E5079"/>
    <w:pPr>
      <w:ind w:left="720"/>
      <w:contextualSpacing/>
    </w:pPr>
  </w:style>
  <w:style w:type="paragraph" w:customStyle="1" w:styleId="Pa0">
    <w:name w:val="Pa0"/>
    <w:basedOn w:val="Standard"/>
    <w:next w:val="Standard"/>
    <w:uiPriority w:val="99"/>
    <w:rsid w:val="00063FAF"/>
    <w:pPr>
      <w:autoSpaceDE w:val="0"/>
      <w:autoSpaceDN w:val="0"/>
      <w:adjustRightInd w:val="0"/>
      <w:spacing w:line="241" w:lineRule="atLeast"/>
    </w:pPr>
    <w:rPr>
      <w:rFonts w:ascii="Garden Grown Caps" w:hAnsi="Garden Grown Caps"/>
    </w:rPr>
  </w:style>
  <w:style w:type="character" w:customStyle="1" w:styleId="A1">
    <w:name w:val="A1"/>
    <w:uiPriority w:val="99"/>
    <w:rsid w:val="00063FAF"/>
    <w:rPr>
      <w:rFonts w:cs="Garden Grown Caps"/>
      <w:color w:val="166F48"/>
      <w:sz w:val="32"/>
      <w:szCs w:val="32"/>
    </w:rPr>
  </w:style>
  <w:style w:type="character" w:customStyle="1" w:styleId="A0">
    <w:name w:val="A0"/>
    <w:uiPriority w:val="99"/>
    <w:rsid w:val="00063FAF"/>
    <w:rPr>
      <w:rFonts w:ascii="Antipasto" w:hAnsi="Antipasto" w:cs="Antipasto"/>
      <w:color w:val="55450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6246B-6D9A-F442-B0C1-568EBE5E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2832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Derk Niemeijer</dc:creator>
  <cp:keywords/>
  <dc:description/>
  <cp:lastModifiedBy>Derk Niemeijer</cp:lastModifiedBy>
  <cp:revision>3</cp:revision>
  <dcterms:created xsi:type="dcterms:W3CDTF">2020-10-28T10:07:00Z</dcterms:created>
  <dcterms:modified xsi:type="dcterms:W3CDTF">2020-10-28T10:13:00Z</dcterms:modified>
</cp:coreProperties>
</file>